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1031D1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附件</w:t>
      </w:r>
    </w:p>
    <w:p w14:paraId="506A9927">
      <w:pPr>
        <w:jc w:val="center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t>化工设计能力评价证书取证</w:t>
      </w:r>
      <w:r>
        <w:rPr>
          <w:rFonts w:hint="eastAsia" w:ascii="Times New Roman" w:hAnsi="Times New Roman" w:eastAsia="宋体" w:cs="Times New Roman"/>
          <w:sz w:val="36"/>
          <w:szCs w:val="36"/>
          <w:lang w:eastAsia="zh-CN"/>
        </w:rPr>
        <w:t>交费</w:t>
      </w:r>
      <w:r>
        <w:rPr>
          <w:rFonts w:ascii="Times New Roman" w:hAnsi="Times New Roman" w:eastAsia="宋体" w:cs="Times New Roman"/>
          <w:sz w:val="36"/>
          <w:szCs w:val="36"/>
        </w:rPr>
        <w:t>开票流程</w:t>
      </w:r>
    </w:p>
    <w:p w14:paraId="7A606A2F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（一）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说明（请认真阅读）</w:t>
      </w:r>
    </w:p>
    <w:p w14:paraId="5FD67646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1. 2025年10月30日-11月6日，以个人为单位在中国化工教育协会官网支付取证费用，请使用自己的手机号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（与竞赛报名系统内填写手机号码须一致）</w:t>
      </w:r>
      <w:r>
        <w:rPr>
          <w:rFonts w:ascii="Times New Roman" w:hAnsi="Times New Roman" w:eastAsia="宋体" w:cs="Times New Roman"/>
          <w:sz w:val="28"/>
          <w:szCs w:val="28"/>
        </w:rPr>
        <w:t>，注册中国化工教育协会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开票系统，登录后完成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操作。</w:t>
      </w:r>
    </w:p>
    <w:p w14:paraId="4184362B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2. 在支付页面请必须填写“备注”栏，填写申请取证的学校名称、队伍名称、姓名、身份证号码。</w:t>
      </w:r>
    </w:p>
    <w:p w14:paraId="081EE831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3. 取证费用由取证队员自理，取证自愿。请完成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操作后，同时通过平台填写发票信息。逾期不填写的，视为放弃开发票。</w:t>
      </w:r>
    </w:p>
    <w:p w14:paraId="24BE47BD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4. 如果取证费用需要单位报销，请在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前，提前确认好开发票的信息（如单位名称、纳税人识别号等）。在系统填写发票信息时，请确认无误后再提交，以免信息有误，导致无法报销。</w:t>
      </w:r>
    </w:p>
    <w:p w14:paraId="7689D36A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 xml:space="preserve">5. 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完成后，请在全国大学生化工设计竞赛官网提交支付账单编号。</w:t>
      </w:r>
    </w:p>
    <w:p w14:paraId="3A9114C3">
      <w:pPr>
        <w:rPr>
          <w:rFonts w:ascii="Times New Roman" w:hAnsi="Times New Roman" w:eastAsia="宋体" w:cs="Times New Roman"/>
          <w:sz w:val="28"/>
          <w:szCs w:val="28"/>
        </w:rPr>
      </w:pPr>
    </w:p>
    <w:p w14:paraId="3A74F225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如有任何问题，可以通过邮件联系shihuagzq@163.com</w:t>
      </w:r>
    </w:p>
    <w:p w14:paraId="7451E512">
      <w:pPr>
        <w:rPr>
          <w:rFonts w:ascii="Times New Roman" w:hAnsi="Times New Roman" w:eastAsia="宋体" w:cs="Times New Roman"/>
          <w:sz w:val="28"/>
          <w:szCs w:val="28"/>
        </w:rPr>
      </w:pPr>
    </w:p>
    <w:p w14:paraId="1A53C9ED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（二）具体步骤</w:t>
      </w:r>
    </w:p>
    <w:p w14:paraId="049A6DEF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1. 电脑端登录中国化工教育协会官网：http://www.cteic.com，点击“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缴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费</w:t>
      </w:r>
      <w:r>
        <w:rPr>
          <w:rFonts w:ascii="Times New Roman" w:hAnsi="Times New Roman" w:eastAsia="宋体" w:cs="Times New Roman"/>
          <w:sz w:val="28"/>
          <w:szCs w:val="28"/>
        </w:rPr>
        <w:t>开票登录”进入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系统，务必输入自己的手机号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（与竞赛报名系统内填写手机号码须一致）</w:t>
      </w:r>
      <w:r>
        <w:rPr>
          <w:rFonts w:ascii="Times New Roman" w:hAnsi="Times New Roman" w:eastAsia="宋体" w:cs="Times New Roman"/>
          <w:sz w:val="28"/>
          <w:szCs w:val="28"/>
        </w:rPr>
        <w:t>，点击获取验证码，通过验证码登录。</w:t>
      </w:r>
    </w:p>
    <w:p w14:paraId="20FAB0CE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5274310" cy="5663565"/>
            <wp:effectExtent l="0" t="0" r="25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6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830B">
      <w:pPr>
        <w:rPr>
          <w:rFonts w:ascii="Times New Roman" w:hAnsi="Times New Roman" w:eastAsia="宋体" w:cs="Times New Roman"/>
          <w:sz w:val="28"/>
          <w:szCs w:val="28"/>
        </w:rPr>
      </w:pPr>
    </w:p>
    <w:p w14:paraId="1ADD1016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2. 登录后，进入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页面。</w:t>
      </w:r>
    </w:p>
    <w:p w14:paraId="0F93D8F4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5274310" cy="51606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4695">
      <w:pPr>
        <w:rPr>
          <w:rFonts w:ascii="Times New Roman" w:hAnsi="Times New Roman" w:eastAsia="宋体" w:cs="Times New Roman"/>
          <w:sz w:val="28"/>
          <w:szCs w:val="28"/>
        </w:rPr>
      </w:pPr>
    </w:p>
    <w:p w14:paraId="4EFCA312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（1）点击左上角“线上支付”</w:t>
      </w:r>
    </w:p>
    <w:p w14:paraId="4D08D8E2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（2）“商品名称”选择“证书工本费-化工设计”</w:t>
      </w:r>
    </w:p>
    <w:p w14:paraId="67752CCB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（3）“商品数量”点击选择1。</w:t>
      </w:r>
    </w:p>
    <w:p w14:paraId="154447A8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（4）“商品单价”为该证书单人取证费，化工设计能力评价证书取证费为120元/人。</w:t>
      </w:r>
    </w:p>
    <w:p w14:paraId="777DBEB0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（5）在其他信息-备注栏，填写学校名称、队伍名称、姓名、身份证号码、手机号码（与竞赛报名系统内填写手机号码须一致）。</w:t>
      </w:r>
    </w:p>
    <w:p w14:paraId="2E094ACB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（6）数量、金额、备注等信息核对无误后，点击“支付”按钮，进入扫码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页面。</w:t>
      </w:r>
    </w:p>
    <w:p w14:paraId="4C5D9AA8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（7）扫码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页面只支持通过手机扫码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，不支持鼠标右键识别二维码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。请2分钟内完成扫描操作，超时请刷新。</w:t>
      </w:r>
    </w:p>
    <w:p w14:paraId="133A92E0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3. 为确保支付信息准确，请在使用手机扫码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交费</w:t>
      </w:r>
      <w:r>
        <w:rPr>
          <w:rFonts w:ascii="Times New Roman" w:hAnsi="Times New Roman" w:eastAsia="宋体" w:cs="Times New Roman"/>
          <w:sz w:val="28"/>
          <w:szCs w:val="28"/>
        </w:rPr>
        <w:t>操作时，请在支付页面中的“付款附言”项，再次填写学校名称、队伍名称、姓名、身份证号码。</w:t>
      </w:r>
    </w:p>
    <w:p w14:paraId="04FC0DD0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5274310" cy="42017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CEA6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支付成功后，请保存支付凭证截图，内含“商户单号”（39k开头的数字），以备后期核查使用。</w:t>
      </w:r>
    </w:p>
    <w:p w14:paraId="674C4EA1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5274310" cy="6275705"/>
            <wp:effectExtent l="0" t="0" r="254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4964F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4. 提示付款成功后，点击“查看订单”。</w:t>
      </w:r>
    </w:p>
    <w:p w14:paraId="2D7B825E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7C42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点击“查看订单”，直接跳转到未申请的开票订单。点击“申请开票”，选择“数电普票（电子）”，填写开票信息。</w:t>
      </w:r>
    </w:p>
    <w:p w14:paraId="574E78C2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inline distT="0" distB="0" distL="0" distR="0">
            <wp:extent cx="5274310" cy="14630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0831">
      <w:pPr>
        <w:rPr>
          <w:rFonts w:ascii="Times New Roman" w:hAnsi="Times New Roman" w:eastAsia="宋体" w:cs="Times New Roman"/>
          <w:sz w:val="28"/>
          <w:szCs w:val="28"/>
        </w:rPr>
      </w:pPr>
    </w:p>
    <w:p w14:paraId="0186D8F3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（1）如果需要单位报销，请点击左上角的“企业”。无需单位报销，请选择“个人/其他”。请谨慎选择。</w:t>
      </w:r>
    </w:p>
    <w:p w14:paraId="2D53AE0C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（2）“发票种类”选择“数电普票（电子）”</w:t>
      </w:r>
    </w:p>
    <w:p w14:paraId="4BFF3497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（3）“购方名称”填写发票报销单位名称，如学校名称。</w:t>
      </w:r>
    </w:p>
    <w:p w14:paraId="1EA804C8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（4）“购方税号”填写发票报销单位纳税人识别号，如学校的纳税人识别号。如果填写完“购方名称”后，“购方税号”可以自动显示，也请务必进行人工核对，以免税号有误，无法报销。</w:t>
      </w:r>
    </w:p>
    <w:p w14:paraId="21D22A79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（5）推送手机号和推送邮箱，请填写竞赛报名时填写的手机号和邮箱。</w:t>
      </w:r>
    </w:p>
    <w:p w14:paraId="26C059A6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（6）以上信息填写完整后，请再次核对，无误后点击“确定”。</w:t>
      </w:r>
    </w:p>
    <w:p w14:paraId="2EACDF2C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5. 提交开票后，开票状态显示“审核开票中”或者“开票失败”为正常情况，24小时内发票即可发送到预留的邮箱中。</w:t>
      </w:r>
    </w:p>
    <w:p w14:paraId="1B07148B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重要提示：只能提交1次开票，不能重复提交开票，否则无法开出发票。</w:t>
      </w:r>
    </w:p>
    <w:p w14:paraId="5BD2AAD1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6. 显示操作成功后，请将“支付订单编号”（39k开头的数字）抄录下来，请留存该编号，在全国大学生化工设计竞赛官网申请证书时需填写。</w:t>
      </w:r>
    </w:p>
    <w:p w14:paraId="17701ADF">
      <w:pPr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t>也可请使用手机支付凭证中的“商户单号”（</w:t>
      </w:r>
      <w:bookmarkStart w:id="0" w:name="_Hlk212539284"/>
      <w:r>
        <w:rPr>
          <w:rFonts w:ascii="Times New Roman" w:hAnsi="Times New Roman" w:eastAsia="宋体" w:cs="Times New Roman"/>
          <w:sz w:val="28"/>
          <w:szCs w:val="28"/>
        </w:rPr>
        <w:t>39k开头的数字</w:t>
      </w:r>
      <w:bookmarkEnd w:id="0"/>
      <w:r>
        <w:rPr>
          <w:rFonts w:ascii="Times New Roman" w:hAnsi="Times New Roman" w:eastAsia="宋体" w:cs="Times New Roman"/>
          <w:sz w:val="28"/>
          <w:szCs w:val="28"/>
        </w:rPr>
        <w:t>）登记取证信息。</w:t>
      </w:r>
    </w:p>
    <w:p w14:paraId="643A438F">
      <w:pPr>
        <w:rPr>
          <w:rFonts w:ascii="Times New Roman" w:hAnsi="Times New Roman" w:eastAsia="宋体" w:cs="Times New Roman"/>
          <w:sz w:val="28"/>
          <w:szCs w:val="28"/>
        </w:rPr>
      </w:pPr>
    </w:p>
    <w:p w14:paraId="0EB15ABA"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9A5C54"/>
    <w:rsid w:val="269A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2025-10-30T02:26:00Z</dcterms:created>
  <dc:creator>高栗子</dc:creator>
  <cp:lastModifiedBy>高栗子</cp:lastModifiedBy>
  <dcterms:modified xsi:type="dcterms:W3CDTF">2025-10-30T02:26:57Z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00646F9AA13944BF992825639549342C_11</vt:lpwstr>
  </property>
  <property fmtid="{D5CDD505-2E9C-101B-9397-08002B2CF9AE}" pid="4" name="KSOTemplateDocerSaveRecord">
    <vt:lpwstr>eyJoZGlkIjoiYmE1ODM1OGU0YjQyYjhlMGRmZWMxODhjZjczMDBkYzMiLCJ1c2VySWQiOiIzODYxNDE1MTEifQ==</vt:lpwstr>
  </property>
</Properties>
</file>